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dhr. W. Couwenberg - langdurigheidstoeslag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-voorjaarsnota/2011/1-februari/19:30/Verordening-langdurigheidstoeslag-2011/07-motie-dhr-Couwenberg-langdurigheistoe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