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2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02 PvdA wensenlijst in raadsvoorstel jaarrekening 2012: NIET IN STEMMING GEBRACHT; OVERGENOMEN DOOR HET COLLEGE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9,44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18-juni/19:30/Vaststelling-jaarstukken-2012/04-motie-02-PvdA-jaarrekening-20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01 VVD shirtsponsoring Willem II: NIET IN STEMMING GEBRACHT; OVERGENOMEN DOOR HET COLLEGE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72,90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18-juni/19:30/Vaststelling-jaarstukken-2012/04-Motie-1-VVD-shirtsponsoring-Willem-II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M1 LRG wijkzorg: NIET IN STEMMING GEBRACHT, OVERGENOMEN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75,00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14-mei/16:30/Voorjaarsnota-ter-voorbereiding-op-de-begroting-2014/M1-LRG-wijkzorg-mei-201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M3 Lijst Couwenberg prioritering woningbouwlocaties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84,88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12-maart/19:30/Stand-van-zaken-notitie-prioritering-woningbouwlocaties-2016-2021/06-M3-Couwenberg-prioritering-woningbouwloc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 Lijst 
              <text:s/>
              Couwenberg starterswoningen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67,11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12-maart/19:30/Aanpassing-Verordening-Starterslening/05-M2-Couwenberg-starterswon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M1 motie SP bescherming kinderen inzake zendmasten voor mobiele telefonie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56,47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12-maart/19:30/Consultatie-over-het-ontwerp-antennebeleid/04-M1-motie-SP-zendmasten-bij-schol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M3 motie SP voornemen tot vormen 100.000+ gemeenten (aanvaard)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60,87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29-januari/19:30/Raadsvoorstel-addendum-visie-intergemeentelijke-samenwerking/12-motie-SP-100000--geme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M1 Motie LRG BacktoBasics aangepast (aanvaard)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62,50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29-januari/19:30/Raadsvoorstel-Uitwerking-motie-Back-to-Basics/05-Motie-LRG-BacktoBasics-aangepa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M2 motie SP aanpassen Algemene Subsidie Verordening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9,47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29-januari/19:30/Raadsvoorstel-Uitwerking-motie-Back-to-Basics/05-motie-SP-aanpassen-ASV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aanvaarde motie 30 oktober 2013 intergemeentelijke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13-11-2012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20,03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3/10-januari/19:30/Addendum-visie-intergemeentelijke-samenwerking/02-Bijlage-motie-30-oktober-2013-intergemeentelijke-samenwerking-aangep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motie Back to Basics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90,17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3/8-januari/19:30/Uitwerking-motie-Back-to-Basics-opnieuw-beoordelen-aanvraag/05-bijlage-motie-Back2Basic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8" meta:character-count="1147" meta:non-whitespace-character-count="10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