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M7 Motie PvdA minimabeleid 120%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80,20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7-Motie-PvdA-minimabeleid-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 Motie VVD OZB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81,90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6-Motie-VVD-raadsvergadering-8-nov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M5 Motie SP burgerinitiatieven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5-Motie-SP-burgerinitiat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Motie SP mantelzorgwaardering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4-Motie-SP-mantelzorgwaar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Motie PAG CDA VVD fietspaden INGETROKKEN NA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241,92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3-Motie-PAG-CDA-VVD-fietspa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 Motie CDA blijverslening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161,71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2-Motie-CDA-blijvers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Motie LRG kostenstijging sportaccommodaties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77,95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M1-Motie-LRG-kostenstijging-sportaccommodaties-versi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4" meta:character-count="643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