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locatie antennemast Veertels Riel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april/20:00/Motie-CDA-locatie-antennemast-Veertels-Ri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5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