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locatie antennemast Veertels Riel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7/11-april/20:00/Motie-CDA-locatie-antennemast-Veertels-Ri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