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PAG LRG CDA D66 PVDA SP AP Verlaging snelheid A58 ter hoogte van Goirle en Riel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Besluitvormend/2019/22-oktober/19:30/Motie-verlaging-snelheid-A58-ter-hoogte-van-Goirle-en-Ri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