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- PVDA AP CDA D66 LRG PAG SP Motie van treurnis cultuuraanbod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0/26-mei/19:30/Motie-van-treurnis-cultuuraanbod-zonder-handt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- SP Reks biomassa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100,87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0/26-mei/19:30/Motie-SP-REKS-biomass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273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