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 Motie Huisvesting arbeidsmigranten Rielseweg AANGEPAST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28-maart/19:30/Moties-over-niet-op-de-agenda-opgenomen-onderwerp/09-Motie-Huisvesting-arbeidsmigranten-Rielseweg-AANGEP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 Overzicht open staande moties gemeenteraad 20-03-2023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311,18 KB</text:p>
          </table:table-cell>
          <table:table-cell table:style-name="Table3.A2" office:value-type="string">
            <text:p text:style-name="P22">
              <text:a xlink:type="simple" xlink:href="https://raad.goirle.nl/Vergaderingen/Regiegroep/2023/27-maart/17:30/Overzicht-moties-en-toezeggingen/09-Overzicht-open-staande-moties-gemeenteraad-20-03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E3 Overzicht openstaande moties gemeenteraad 20-03-2023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Planning-en-control-gemeenteraad-voor-kennisgeving-aannemen/E3-Overzicht-openstaande-moties-gemeenteraad-20-03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75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