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 Motie Gemeente Vaals 14-7-2023 - Motie regie bij bestemmingsplannen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235,63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0-oktober/19:30/Informatief-voor-kennisgeving-aannemen/D2-Motie-Gemeente-Vaals-14-7-2023-Motie-regie-bij-bestemmingsplann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CDA Verkeersplan Bakertand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134,83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11-juli/19:30/Raadsvoorstel-Gewijzigd-vaststellen-bestemmingsplan-Bakertand/Motie-CDA-Verkeersplan-Bakertand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PAG-PvdA geluidswal Bakertand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116,85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11-juli/19:30/Raadsvoorstel-Gewijzigd-vaststellen-bestemmingsplan-Bakertand/Motie-PAG-PvdA-geluidswal-Bakertand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PAG aanpassing parkeernormen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11-juli/19:30/Raadsvoorstel-Gewijzigd-vaststellen-bestemmingsplan-Bakertand/Motie-PAG-aanpassing-parkeernormen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PAG 
              <text:s/>
              Luchtkwaliteit Bakertand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11-juli/19:30/Raadsvoorstel-Gewijzigd-vaststellen-bestemmingsplan-Bakertand/Motie-PAG-Luchtkwaliteit-Bakertand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E3 Overzicht open staande moties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328,69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11-juli/19:30/Planning-en-control-gemeenteraad-voor-kennisgeving-aannemen/E3-Overzicht-open-staande-moties-gemeenteraa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1" meta:character-count="601" meta:non-whitespace-character-count="5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