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Motie D66 - Kleur de straten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Motie LRG + PAG + PvdA + D66 + CDA Een inclusief Ballefruttersgat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aadsvergadering/2024/26-maart/19:30/Moties-over-niet-op-de-agenda-opgenomen-onderwerpen/15-Motie-D66-Kleur-de-straten-AANGENOMEN.pdf" TargetMode="External" /><Relationship Id="rId26" Type="http://schemas.openxmlformats.org/officeDocument/2006/relationships/hyperlink" Target="https://raad.goirle.nl/Vergaderingen/Raadsvergadering/2024/26-maart/19:30/Moties-over-niet-op-de-agenda-opgenomen-onderwerpen/15-Motie-LRG-PAG-PvdA-D66-CDA-Een-inclusief-Ballefruttersga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