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 02 Raadsinformatie Kadernota's Integrale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reactie participatieraad Verordening Kwtijschelding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reactie participatieraad Verordening Kwtijschelding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 college d.d. 29-6-2015 aan VVD over vragen Contourde Twern subsidie 2014 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over te hevelen budgetten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Agendacommissie/2015/15-december/19:15/Agenda-s-voor-de-thema-avond-en-commissievergaderingen-in-januari-1/03-D-02-Raadsinformatie-Kadernota-s-IV-v1-0.pdf" TargetMode="External" /><Relationship Id="rId26" Type="http://schemas.openxmlformats.org/officeDocument/2006/relationships/hyperlink" Target="https://raad.goirle.nl/Vergaderingen/Gemeenteraad/2015/03-november/20:00/Raadsvoorstel-verordening-kwijtschelding-gemeentelijke-belastingen-2016/07-Raadsinformatie-reactie-participatieraad-Verordening-Kwtijschelding.pdf" TargetMode="External" /><Relationship Id="rId27" Type="http://schemas.openxmlformats.org/officeDocument/2006/relationships/hyperlink" Target="https://raad.goirle.nl/Vergaderingen/Gemeenteraad/2015/29-september/20:00/Raadsvoorstel-Verordening-kwijtschelding-gemeentelijke-belastingen-2016/06-Raadsinformatie-reactie-participatieraad-Verordening-Kwtijschelding.pdf" TargetMode="External" /><Relationship Id="rId28" Type="http://schemas.openxmlformats.org/officeDocument/2006/relationships/hyperlink" Target="https://raad.goirle.nl/Vergaderingen/Lijst-Ingekomen-Stukken/2015/29-september/20:05/Schriftelijke-vragen-artikel-40-van-het-reglement-van-orde/TKN-08-Raadsinformatie-contour-de-twern-subsidie-2014-en-2015-1.pdf" TargetMode="External" /><Relationship Id="rId29" Type="http://schemas.openxmlformats.org/officeDocument/2006/relationships/hyperlink" Target="https://raad.goirle.nl/Vergaderingen/Gemeenteraad/2015/9-juni/20:00/Raadsvoorstel-jaarstukken-2014/20150605-Raadsinfo-over-te-hevelen-budgetten-jaarstukk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