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30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juni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 d.d. 23-6-2016 uitspraken Centrale Raad Beroep
              <text:span text:style-name="T2"/>
            </text:p>
            <text:p text:style-name="P3"/>
          </table:table-cell>
          <table:table-cell table:style-name="Table3.A2" office:value-type="string">
            <text:p text:style-name="P4">29-06-2016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151,66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6/12-juli/20:05/Leesmap-Raadsinformatie/20160629-Raadsinformatie-uitspraken-CRB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TKN 03 Raadsinformatie 27-6-2016 over stand van zaken consequenties uitspraak Centrale Raad van Beroep
              <text:span text:style-name="T2"/>
            </text:p>
            <text:p text:style-name="P3"/>
          </table:table-cell>
          <table:table-cell table:style-name="Table3.A2" office:value-type="string">
            <text:p text:style-name="P4">28-06-2016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110,05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6/06-september/20:00/Stukken-ter-kennisname/TKN03-Raadsinformatie-stand-van-zaken-consequenties-uitspraak-Centrale-Raad-van-Bero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C3 Raadsinformatie jaarverslag Kinderopvang 2015 Gemeente Goirle
              <text:span text:style-name="T2"/>
            </text:p>
            <text:p text:style-name="P3"/>
          </table:table-cell>
          <table:table-cell table:style-name="Table3.A2" office:value-type="string">
            <text:p text:style-name="P4">28-06-2016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126,25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6/12-juli/20:05/Stukken-voor-kennisgeving-aan-nemen/20160627-raadsinfo-jaarverslag-Kinderopvan-2015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Bijlage: 
              <text:s/>
              toezichtinformatie Kinderopvang Goirle 2015
              <text:span text:style-name="T2"/>
            </text:p>
            <text:p text:style-name="P3"/>
          </table:table-cell>
          <table:table-cell table:style-name="Table3.A2" office:value-type="string">
            <text:p text:style-name="P4">28-06-2016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6/12-juli/20:05/Leesmap-Raadsinformatie/20160627-toezichtinformatie-Kinderopvang-Goirle-2015-166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 d.d. 9-6-2016 over jaarverslag Kinderopvan 2015
              <text:span text:style-name="T2"/>
            </text:p>
            <text:p text:style-name="P3"/>
          </table:table-cell>
          <table:table-cell table:style-name="Table3.A2" office:value-type="string">
            <text:p text:style-name="P4">28-06-2016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126,25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6/12-juli/20:05/Leesmap-Raadsinformatie/20160627-raadsinfo-jaarverslag-Kinderopvan-201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TKN 02 raadsinformatie d.d. 9-6-2016 over jaarverslag Kinderopvang 2015
              <text:span text:style-name="T2"/>
            </text:p>
            <text:p text:style-name="P3"/>
          </table:table-cell>
          <table:table-cell table:style-name="Table3.A2" office:value-type="string">
            <text:p text:style-name="P4">24-06-2016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126,24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6/06-september/20:00/Stukken-ter-kennisname/TKN-02-raadsinfo-jaarverslag-Kinderopvang-201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 d.d. 20-6-2016 over tussenrapportage schulddienstverlening
              <text:span text:style-name="T2"/>
            </text:p>
            <text:p text:style-name="P3"/>
          </table:table-cell>
          <table:table-cell table:style-name="Table3.A2" office:value-type="string">
            <text:p text:style-name="P4">22-06-2016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192,71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6/12-juli/20:05/Leesmap-Raadsinformatie/TKN-01-Raadsinformatie-tussenrapportage-schulddienstverlening-20-06-2016-1007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TKN 01 Raadsinformatie d.d. 20-6-2016 over tussenrapportage schulddienstverlening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22-06-2016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192,71 KB
            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6/06-september/20:00/Stukken-ter-kennisname/TKN-01-Raadsinformatie-tussenrapportage-schulddienstverlening-20-06-2016-100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 prioritering woningbouwlocaties
              <text:span text:style-name="T2"/>
            </text:p>
            <text:p text:style-name="P3"/>
          </table:table-cell>
          <table:table-cell table:style-name="Table3.A2" office:value-type="string">
            <text:p text:style-name="P4">16-06-2016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148,30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6/29-juni/19:15/Raadsinformatie-Prioritering-woningbouwlocaties-2016/04-Raadsinformatie-prioritering-woningbouwlocatie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 d.d. 13-6-2016 over jaarstukken 2015 en begroting 2017 GGD
              <text:span text:style-name="T2"/>
            </text:p>
            <text:p text:style-name="P3"/>
          </table:table-cell>
          <table:table-cell table:style-name="Table3.A2" office:value-type="string">
            <text:p text:style-name="P4">14-06-2016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169,42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6/12-juli/20:05/Leesmap-Raadsinformatie/20160610-raadsinformatie-jaarstukken-2015-en-begroting-201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12 raadsinformatie met antwoord op vragen CDA jaarstukken 2015 en begroting 2017 GGD
              <text:span text:style-name="T2"/>
            </text:p>
            <text:p text:style-name="P3"/>
          </table:table-cell>
          <table:table-cell table:style-name="Table3.A2" office:value-type="string">
            <text:p text:style-name="P4">13-06-2016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128,73 KB</text:p>
          </table:table-cell>
          <table:table-cell table:style-name="Table3.A2" office:value-type="string">
            <text:p text:style-name="P22">
              <text:a xlink:type="simple" xlink:href="https://raad.goirle.nl/Vergaderingen/Gemeenteraad/2016/14-juni/20:00/Raadsvoorstel-Ontwerpbegroting-2017-en-jaarstukken-2015-GGD-Hart-van-Brabant/12-raadsinformatie-antwoord-vragen-CDA-jaarstukken-2015-en-begroting-2017-GG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 d.d. 2-6-2016 over vertraging bouw basisschool de Vonder
              <text:span text:style-name="T2"/>
            </text:p>
            <text:p text:style-name="P3"/>
          </table:table-cell>
          <table:table-cell table:style-name="Table3.A2" office:value-type="string">
            <text:p text:style-name="P4">07-06-2016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81,28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6/12-juli/20:05/Leesmap-Raadsinformatie/TKN-07-bouw-basisschool-de-Vonder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TKN 07 Raadsinformatie d.d. 2-6-2016 over vertraging bouw basisschool de Vonder
              <text:span text:style-name="T2"/>
            </text:p>
            <text:p text:style-name="P3"/>
          </table:table-cell>
          <table:table-cell table:style-name="Table3.A2" office:value-type="string">
            <text:p text:style-name="P4">07-06-2016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81,28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6/28-juni/20:00/Stukken-ter-kennisname/TKN-07-bouw-basisschool-de-Vond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Raadsinformatie d.d. 6-6-2016 over prioritering woningbouwlocaties
              <text:span text:style-name="T2"/>
            </text:p>
            <text:p text:style-name="P3"/>
          </table:table-cell>
          <table:table-cell table:style-name="Table3.A2" office:value-type="string">
            <text:p text:style-name="P4">07-06-2016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148,30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6/12-juli/20:05/Leesmap-Raadsinformatie/TKN-02-Raadsinformatie-prioritering-woningbouwlocatie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17" meta:character-count="1546" meta:non-whitespace-character-count="14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813363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813363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