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20-3-2025 - Voorlopig resultaat jaarrekening 2024 (31-3-2025)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20-3-2025-Voorlopig-resultaat-jaarrekening-2024-31-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31-3-2025 - Uitvoering aanbevelingen realisatiekrachtonderzoek in bredere context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31-3-2025-Uitvoering-aanbevelingen-realisatiekrachtonderzoek-in-bredere-contex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31-3-2025 - Programmatische aanpak van o.a. uitkomsten realisatiekrachtonderzoek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bij-rib-31-3-2025-Programmatische-aanpak-van-o-a-uitkomsten-realisatiekrachtond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25-3-2025 - Overeenkomst Voorliggend veld 2022-2026 (27-3-2025)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25-3-2025-Overeenkomst-Voorliggend-veld-2022-2026-27-3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bij rib 25-3-2025 - 2024-12-18 versie PM Raadsinformatiebrief regionale woonzorgvisie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bij-rib-25-3-2025-2024-12-18-versie-PM-Raadsinformatiebrief-regionale-woonzorgvisie-dec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11-3-2025 - Uitvoeringsprogramma 2025 regionale woonzorgvisie Hart van Brabant (25-3-2025)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11-3-2025-Uitvoeringsprogramma-2025-regionale-woonzorgvisie-Hart-van-Brabant-25-3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20-03-2025 - Proces besluitvorming asielopvang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20-03-2025-Proces-besluitvorming-asielopvang-Missie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2 bij rib 18-3-2025 - Voorkeursnetwerken verschillende modaliteiten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Bijlage-2-bij-rib-18-3-2025-Voorkeursnetwerken-verschillende-modaliteiten-gemeente-Goir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1 bij rib 18-3-2025 - Verkeerscirculatie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Bijlage-1-bij-rib-18-3-2025-Verkeerscirculatie-Goirl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18-3-2025 - Verkeerscirculatieplan Goirle (19-3-2025)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18-3-2025-Verkeerscirculatieplan-Goirle-19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25-2-2025 - Herontwikkeling Villa Blanca (20-3-2025)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25-2-2025-Herontwikkeling-Villa-Blanca-20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20-3-2025 - Rotonde Turnhoutsebaan -Tijvoortsebaan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20-3-2025-Rotonde-Turnhoutsebaan-Tijvoortse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1 bij rib 20-3-2025 Rotonde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Bijlage-1-bij-rib-20-3-2025-Rotonde-Turnhoutseb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20-3-2025 Gewijzigde Verordening rechtspositie raadsleden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20-3-2025-Gewijzigde-Verordening-rechtspositie-raadsleden-en-commissiel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Gewijzigde Verordening rechtspositie raadsleden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182,03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25-maart/19:30/Raadsvoorstel-Gewijzigde-Verordening-rechtspositie-raads-en-commissieleden-gemeente-Goirle-2024/Raadsinformatiebrief-Gewijzigde-Verordening-rechtspositie-raadsleden-en-commissiel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14-03-2025 - Maatregelen Tilburgseweg Riel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14-03-2025-Maatregelen-Tilburgseweg-Ri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2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