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SP met vragen art. 40 RvO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86,81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11-december/19:30/Ingekomen-stukken/17-brief-SP-art-40-RvO-minima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SP art. 40 RvO minimabeleid.pdf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38,40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11-december/19:30/Ingekomen-stukken/17-Beantwoording-vragen-SP-art-40-RvO-minima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76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