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van het CDA kwaliteit toezicht en handhaving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25,03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Ingekomen-stukken/09-Antwoord-van-het-college-van-5-maart-2013-op-vragen-van-het-CDA-kwaliteit-toezicht-en-handhaving-kinder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CDA over 
              <text:s/>
              kwaliteit toezicht en handhaving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52,38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Ingekomen-stukken/09-Schriftelijke-vragen-CDA-art-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Antwoorden op vragen SP gladheid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46,24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Ingekomen-stukken/09-Antwoorden-op-vragen-SP-glad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SP gladheid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51,01 KB</text:p>
          </table:table-cell>
          <table:table-cell table:style-name="Table3.A2" office:value-type="string">
            <text:p text:style-name="P22">
              <text:a xlink:type="simple" xlink:href="https://raad.goirle.nl/Vergaderingen/Gemeenteraad/2013/12-maart/19:30/Ingekomen-stukken/09-vragen-SP-gladh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456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