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19-11-2019 van SP Wmo verordening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17-december/22:05/03-Schriftelijk-Vragen-SP-over-WMO-verordening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7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