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Schriftelijke vragen 24-03-2021 Pro Actief Goirle - Contour de Twern, MEE en IMW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20-april/19:30/A2-Schriftelijke-vragen-24-03-2021-Pro-Actief-Goirle-Contour-de-Twern-MEE-IM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 Beantwoording schriftelijke vragen 23-03-2021 LRG D66 over fietspad Riel-Gilze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150,67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Beantwoording-schriftelijke-vragen-23-03-2021-LRG-D66-over-fietspad-Riel-Gilz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 Beantwoording schriftelijke vragen 23-03-2021 PAG over financiele gevolgen aan aftreden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Beantwoording-schriftelijke-vragen-23-03-2021-PAG-over-financiele-gevolgen-aan-aftreden-wethou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 Antwoord 16-03-2021 op raadsvragen PAG m.b.t. herverdeling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20-april/19:30/C2-Antwoord-16-03-2021-op-raadsvragen-PAG-m-b-t-herverdeling-gemeentefond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 Beantwoording schriftelijk vragen 16-03-2021 SP inlichtenplicht bijstand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202,48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Beantwoording-schriftelijk-vragen-16-03-2021-SP-inlichtenplicht-bijst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Schriftelijke vragen art 40 Reglement van Orde PAG 12-3-2021 financiele gevolgen terugtreden - aantreden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107,82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art-40-Reglement-van-Orde-PAG-12-3-2021-financiele-gevolgen-terugtreden-aantreden-wethoud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 Schriftelijke vragen art 40 Reglement van Orde SP 11-3-2021 inlichtingenplicht bijstand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93,60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art-40-Reglement-van-Orde-SP-11-3-2021-inlichtingenplicht-bijst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 Beantwoording schriftelijk gestelde vragen 09-03-2021 PvdA over Cultuureducatie - Kwaliteitsimpuls cultuuronderwijs Brabant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20-april/19:30/C2-Beantwoording-schriftelijk-gestelde-vragen-09-03-2021-PvdA-over-Cultuureduc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C2 Beantwoording schriftelijk vragen 09-03-2021 CDA Steunpakket culturele sector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200,76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Beantwoording-schriftelijk-vragen-09-03-2021-CDA-Steunpakket-culturele-secto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 Beantwoording schriftelijke vragen 09-03-2021 PvdA Veiligheid kruising Turnhoutsebaan-Nieuwkerksedijk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188,29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Beantwoording-vragen-09-03-2021-PvdA-Turnhoutseb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A2 Schriftelijke vragen art 40 Reglement van Orde PAG 9-3-2021 vergunde projecten zonneweides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18,66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art-40-Reglement-van-Orde-PAG-9-3-2021-vergunde-projecten-zonneweid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10" meta:character-count="1483" meta:non-whitespace-character-count="13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617952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617952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