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32 RvO - Gezond Verstand Goirle Riel 12-4-2023 inzake o.a. wachtgelden en proeftuin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Schriftelijke vragen Lijst Riel Goirle - Maatschappelijk vastgoed centrum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16-mei/19:30/In-handen-stellen-van-B-W-ter-afhandeling/A2-Schriftelijke-vragen-art-32-RvO-Gezond-Verstand-Goirle-Riel-12-4-2023-inzake-o-a-wachtgelden-en-proeftuin.pdf" TargetMode="External" /><Relationship Id="rId26" Type="http://schemas.openxmlformats.org/officeDocument/2006/relationships/hyperlink" Target="https://raad.goirle.nl/Vergaderingen/Beeldvormend/2023/04-april/19:30/Informatiemarkt-met-betrokken-maatschappelijke-partijen-over-raadsvoorstel-Maatschappelijk-vastgoed-centrum-Goirle-en-raadsvoorstel-Onderzoek-centrumlocaties/04-Schriftelijke-vragen-Lijst-Riel-Goirle-Maatschappelijk-vastgoed-centrum-Goir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