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Bijlage 2 bij beantwoording vragen GVGR 10-5-2023 - overzicht kosten Proeftuin de Fokmast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6-mei/19:30/Informatie-van-B-W-voor-kennisgeving-aannemen/C2-Bijlage-2-bij-beantwoording-vragen-GVGR-10-5-2023-overzicht-kosten-Proeftuin-de-Fokm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Bijlage 1 bij beantwoording vragen GVGR 10-5-2023 - Tijdlijn Proeftuin de Fokmast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6-mei/19:30/Informatie-van-B-W-voor-kennisgeving-aannemen/C2-Bijlage-1-bij-beantwoording-vragen-GVGR-10-5-2023-Tijdlijn-Proeftuin-de-Fokm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Beantwoording schrifteljke vragen ex art. 32 RvO van GVGR 10-5-2023 - wachtgelduitkeringen en Proeftuin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6-mei/19:30/Informatie-van-B-W-voor-kennisgeving-aannemen/C2-Beantwoording-schrifteljke-vragen-ex-art-32-RvO-van-GVGR-10-5-2023-wachtgelduitkeringen-en-Proeftu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 Beantwoording schriftelijke vragen art 32 RvO LRG 10-5-2023 - restauratie van kerk en kerktoren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6-mei/19:30/Informatie-van-B-W-voor-kennisgeving-aannemen/C2-Beantwoording-schriftelijke-vragen-art-32-RvO-LRG-10-5-2023-restauratie-van-kerk-en-kerkto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Schriftelijke vragen art 32 RvO - Lijst Riel Goirle 28-4-2023 inzake restauratie kerk en kerktoren Riel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6-mei/19:30/In-handen-stellen-van-B-W-ter-afhandeling/A2-Schriftelijke-vragen-art-32-RvO-Lijst-Riel-Goirle-28-4-2023-inzake-restauratie-kerk-en-kerktoren-Ri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23" meta:character-count="755" meta:non-whitespace-character-count="6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