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Burap 2 PAG (28-08-2024)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Raadsvergadering/2024/17-september/19:30/Raadsvoorstel-2e-Bestuursrapportage/Schriftelijke-vragen-Burap-2-PAG-28-08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